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A6E" w:rsidRDefault="00514A6E" w:rsidP="00514A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Дисциплина «</w:t>
      </w:r>
      <w:r w:rsidR="00B16CA2">
        <w:rPr>
          <w:rFonts w:ascii="Times New Roman" w:hAnsi="Times New Roman" w:cs="Times New Roman"/>
          <w:b/>
          <w:sz w:val="28"/>
          <w:szCs w:val="28"/>
        </w:rPr>
        <w:t>Введение в инженерное образование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514A6E" w:rsidRDefault="00514A6E" w:rsidP="00B16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Контрольная работа № 1</w:t>
      </w:r>
    </w:p>
    <w:p w:rsidR="00B631CA" w:rsidRDefault="00B631CA" w:rsidP="00B16C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EEEEEE"/>
        </w:rPr>
      </w:pPr>
    </w:p>
    <w:p w:rsidR="00B631CA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63C7B">
        <w:rPr>
          <w:rFonts w:ascii="Times New Roman" w:hAnsi="Times New Roman" w:cs="Times New Roman"/>
          <w:b/>
          <w:sz w:val="28"/>
          <w:szCs w:val="28"/>
        </w:rPr>
        <w:t>Данабеков</w:t>
      </w:r>
      <w:proofErr w:type="spellEnd"/>
      <w:r w:rsidRPr="00263C7B">
        <w:rPr>
          <w:rFonts w:ascii="Times New Roman" w:hAnsi="Times New Roman" w:cs="Times New Roman"/>
          <w:b/>
          <w:sz w:val="28"/>
          <w:szCs w:val="28"/>
        </w:rPr>
        <w:t> </w:t>
      </w:r>
    </w:p>
    <w:p w:rsidR="00B16CA2" w:rsidRDefault="00B16CA2" w:rsidP="00B16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4A6E" w:rsidRDefault="00514A6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514A6E" w:rsidRDefault="00514A6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514A6E" w:rsidRDefault="00514A6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14A6E" w:rsidRDefault="00514A6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14A6E" w:rsidRPr="00514A6E" w:rsidRDefault="00514A6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</w:t>
      </w:r>
      <w:r w:rsidR="0008660C">
        <w:rPr>
          <w:rFonts w:ascii="Times New Roman" w:hAnsi="Times New Roman" w:cs="Times New Roman"/>
          <w:sz w:val="28"/>
          <w:szCs w:val="28"/>
        </w:rPr>
        <w:t>.</w:t>
      </w:r>
    </w:p>
    <w:p w:rsidR="00125044" w:rsidRDefault="00514A6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 металлургическом заводе первоначальный коэффициент использования полезного </w:t>
      </w:r>
      <w:r w:rsidR="00530184">
        <w:rPr>
          <w:rFonts w:ascii="Times New Roman" w:hAnsi="Times New Roman" w:cs="Times New Roman"/>
          <w:sz w:val="28"/>
          <w:szCs w:val="28"/>
        </w:rPr>
        <w:t>объема</w:t>
      </w:r>
      <w:r>
        <w:rPr>
          <w:rFonts w:ascii="Times New Roman" w:hAnsi="Times New Roman" w:cs="Times New Roman"/>
          <w:sz w:val="28"/>
          <w:szCs w:val="28"/>
        </w:rPr>
        <w:t xml:space="preserve"> трех доменных печей </w:t>
      </w:r>
      <w:r w:rsidR="00530184">
        <w:rPr>
          <w:rFonts w:ascii="Times New Roman" w:hAnsi="Times New Roman" w:cs="Times New Roman"/>
          <w:sz w:val="28"/>
          <w:szCs w:val="28"/>
        </w:rPr>
        <w:t>объемом</w:t>
      </w:r>
      <w:r>
        <w:rPr>
          <w:rFonts w:ascii="Times New Roman" w:hAnsi="Times New Roman" w:cs="Times New Roman"/>
          <w:sz w:val="28"/>
          <w:szCs w:val="28"/>
        </w:rPr>
        <w:t xml:space="preserve">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, 1400 </w:t>
      </w:r>
      <w:r w:rsidR="00530184">
        <w:rPr>
          <w:rFonts w:ascii="Times New Roman" w:hAnsi="Times New Roman" w:cs="Times New Roman"/>
          <w:sz w:val="28"/>
          <w:szCs w:val="28"/>
        </w:rPr>
        <w:t>м</w:t>
      </w:r>
      <w:r w:rsidR="00530184"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530184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1719 </w:t>
      </w:r>
      <w:r w:rsidR="00530184">
        <w:rPr>
          <w:rFonts w:ascii="Times New Roman" w:hAnsi="Times New Roman" w:cs="Times New Roman"/>
          <w:sz w:val="28"/>
          <w:szCs w:val="28"/>
        </w:rPr>
        <w:t>м</w:t>
      </w:r>
      <w:r w:rsidR="00530184"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530184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</w:t>
      </w:r>
      <w:r w:rsidR="00B16CA2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Сколько чугуна выплавил завод за последующий год, если перед эти</w:t>
      </w:r>
      <w:r w:rsidR="00B16CA2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</w:t>
      </w:r>
      <w:r w:rsidR="0070119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%; снижение доли золы на 1% - соответственно на </w:t>
      </w:r>
      <w:r w:rsidR="00B16CA2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%, а увеличение доли агломерата на 1% увеличивает производительность на </w:t>
      </w:r>
      <w:r w:rsidR="0070119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%; 2) первая и вторая печь останавливались на 30-суточный капитальный ремонт, кроме того, в течении года каждая печь на третьи сутки</w:t>
      </w:r>
      <w:r w:rsidR="00530184">
        <w:rPr>
          <w:rFonts w:ascii="Times New Roman" w:hAnsi="Times New Roman" w:cs="Times New Roman"/>
          <w:sz w:val="28"/>
          <w:szCs w:val="28"/>
        </w:rPr>
        <w:t xml:space="preserve"> останавливалась на планово-предупредительный ремонт.</w:t>
      </w:r>
    </w:p>
    <w:p w:rsidR="00514A6E" w:rsidRDefault="00530184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 м, распара 1</w:t>
      </w:r>
      <w:r w:rsidR="00B16CA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м и дна горна 10 м. Высота от верхнего уровня засыпки до распара 2</w:t>
      </w:r>
      <w:r w:rsidR="00B16CA2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м, а от распара до дна горна 5 м. В сутки из печи пр</w:t>
      </w:r>
      <w:r w:rsidR="00B16CA2">
        <w:rPr>
          <w:rFonts w:ascii="Times New Roman" w:hAnsi="Times New Roman" w:cs="Times New Roman"/>
          <w:sz w:val="28"/>
          <w:szCs w:val="28"/>
        </w:rPr>
        <w:t xml:space="preserve">оизводят 6 выпусков чугуна, по </w:t>
      </w:r>
      <w:r w:rsidR="0070119B">
        <w:rPr>
          <w:rFonts w:ascii="Times New Roman" w:hAnsi="Times New Roman" w:cs="Times New Roman"/>
          <w:sz w:val="28"/>
          <w:szCs w:val="28"/>
        </w:rPr>
        <w:t>650</w:t>
      </w:r>
      <w:r>
        <w:rPr>
          <w:rFonts w:ascii="Times New Roman" w:hAnsi="Times New Roman" w:cs="Times New Roman"/>
          <w:sz w:val="28"/>
          <w:szCs w:val="28"/>
        </w:rPr>
        <w:t xml:space="preserve">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 w:rsidR="003420EA">
        <w:rPr>
          <w:rFonts w:ascii="Times New Roman" w:hAnsi="Times New Roman" w:cs="Times New Roman"/>
          <w:sz w:val="28"/>
          <w:szCs w:val="28"/>
        </w:rPr>
        <w:t>.</w:t>
      </w:r>
    </w:p>
    <w:p w:rsidR="007B27EE" w:rsidRDefault="007B27E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</w:t>
      </w:r>
      <w:r w:rsidR="006226E6">
        <w:rPr>
          <w:rFonts w:ascii="Times New Roman" w:hAnsi="Times New Roman" w:cs="Times New Roman"/>
          <w:sz w:val="28"/>
          <w:szCs w:val="28"/>
        </w:rPr>
        <w:t xml:space="preserve"> </w:t>
      </w:r>
      <w:r w:rsidR="0070119B">
        <w:rPr>
          <w:rFonts w:ascii="Times New Roman" w:hAnsi="Times New Roman" w:cs="Times New Roman"/>
          <w:sz w:val="28"/>
          <w:szCs w:val="28"/>
        </w:rPr>
        <w:t>30</w:t>
      </w:r>
      <w:r w:rsidR="006226E6">
        <w:rPr>
          <w:rFonts w:ascii="Times New Roman" w:hAnsi="Times New Roman" w:cs="Times New Roman"/>
          <w:sz w:val="28"/>
          <w:szCs w:val="28"/>
        </w:rPr>
        <w:t>0 т, продолжительность плавки 30 мин, число рабочих суток 340, масс</w:t>
      </w:r>
      <w:r w:rsidR="00B16CA2">
        <w:rPr>
          <w:rFonts w:ascii="Times New Roman" w:hAnsi="Times New Roman" w:cs="Times New Roman"/>
          <w:sz w:val="28"/>
          <w:szCs w:val="28"/>
        </w:rPr>
        <w:t xml:space="preserve">а годных слитков одной плавки </w:t>
      </w:r>
      <w:r w:rsidR="0070119B">
        <w:rPr>
          <w:rFonts w:ascii="Times New Roman" w:hAnsi="Times New Roman" w:cs="Times New Roman"/>
          <w:sz w:val="28"/>
          <w:szCs w:val="28"/>
        </w:rPr>
        <w:t>26</w:t>
      </w:r>
      <w:r w:rsidR="006226E6">
        <w:rPr>
          <w:rFonts w:ascii="Times New Roman" w:hAnsi="Times New Roman" w:cs="Times New Roman"/>
          <w:sz w:val="28"/>
          <w:szCs w:val="28"/>
        </w:rPr>
        <w:t>0 т.</w:t>
      </w:r>
    </w:p>
    <w:p w:rsidR="0070119B" w:rsidRDefault="007B27EE" w:rsidP="00514A6E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420EA">
        <w:rPr>
          <w:rFonts w:ascii="Times New Roman" w:hAnsi="Times New Roman" w:cs="Times New Roman"/>
          <w:sz w:val="28"/>
          <w:szCs w:val="28"/>
        </w:rPr>
        <w:t xml:space="preserve">. </w:t>
      </w:r>
      <w:r w:rsidR="00C56383">
        <w:rPr>
          <w:rFonts w:ascii="Times New Roman" w:hAnsi="Times New Roman" w:cs="Times New Roman"/>
          <w:sz w:val="28"/>
          <w:szCs w:val="28"/>
        </w:rPr>
        <w:t xml:space="preserve">Площадь пода 250-тонной мартеновской печи составляет </w:t>
      </w:r>
      <w:r w:rsidR="0070119B">
        <w:rPr>
          <w:rFonts w:ascii="Times New Roman" w:hAnsi="Times New Roman" w:cs="Times New Roman"/>
          <w:sz w:val="28"/>
          <w:szCs w:val="28"/>
        </w:rPr>
        <w:t>9</w:t>
      </w:r>
      <w:r w:rsidR="00C56383">
        <w:rPr>
          <w:rFonts w:ascii="Times New Roman" w:hAnsi="Times New Roman" w:cs="Times New Roman"/>
          <w:sz w:val="28"/>
          <w:szCs w:val="28"/>
        </w:rPr>
        <w:t>5 м</w:t>
      </w:r>
      <w:r w:rsidR="00C5638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C56383"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</w:t>
      </w:r>
      <w:r>
        <w:rPr>
          <w:rFonts w:ascii="Times New Roman" w:hAnsi="Times New Roman" w:cs="Times New Roman"/>
          <w:sz w:val="28"/>
          <w:szCs w:val="28"/>
        </w:rPr>
        <w:t xml:space="preserve">; б) часовую производительность печи; в) годовую производительность печи. За каждую плавку бракуется в среднем </w:t>
      </w:r>
      <w:r w:rsidR="0070119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% слитков. Продолжительность ремонтов составляет 7% годового времени.</w:t>
      </w:r>
    </w:p>
    <w:p w:rsidR="00B631CA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63C7B">
        <w:rPr>
          <w:rFonts w:ascii="Times New Roman" w:hAnsi="Times New Roman" w:cs="Times New Roman"/>
          <w:b/>
          <w:sz w:val="28"/>
          <w:szCs w:val="28"/>
        </w:rPr>
        <w:lastRenderedPageBreak/>
        <w:t>Ержанов</w:t>
      </w:r>
      <w:proofErr w:type="spellEnd"/>
    </w:p>
    <w:p w:rsidR="00B16CA2" w:rsidRDefault="00B16CA2" w:rsidP="00B16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B16CA2" w:rsidRPr="00514A6E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</w:t>
      </w:r>
      <w:r w:rsidR="009B431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%; снижение доли золы на 1% - соответственно на </w:t>
      </w:r>
      <w:r w:rsidR="009B431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%, а увеличение доли агломерата на 1% увеличивает производительность на </w:t>
      </w:r>
      <w:r w:rsidR="009B431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B16CA2" w:rsidRDefault="009B4311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</w:t>
      </w:r>
      <w:r w:rsidR="00B16CA2">
        <w:rPr>
          <w:rFonts w:ascii="Times New Roman" w:hAnsi="Times New Roman" w:cs="Times New Roman"/>
          <w:sz w:val="28"/>
          <w:szCs w:val="28"/>
        </w:rPr>
        <w:t xml:space="preserve"> м, распара 14 м и дна горна 8 м. Высота от верхнего уровня засыпки до распара 2</w:t>
      </w:r>
      <w:r>
        <w:rPr>
          <w:rFonts w:ascii="Times New Roman" w:hAnsi="Times New Roman" w:cs="Times New Roman"/>
          <w:sz w:val="28"/>
          <w:szCs w:val="28"/>
        </w:rPr>
        <w:t>2</w:t>
      </w:r>
      <w:r w:rsidR="00B16CA2">
        <w:rPr>
          <w:rFonts w:ascii="Times New Roman" w:hAnsi="Times New Roman" w:cs="Times New Roman"/>
          <w:sz w:val="28"/>
          <w:szCs w:val="28"/>
        </w:rPr>
        <w:t xml:space="preserve"> м, а от распара до дна горна 5 м. В сутки из печи производят 6 выпусков чугуна, по </w:t>
      </w:r>
      <w:r>
        <w:rPr>
          <w:rFonts w:ascii="Times New Roman" w:hAnsi="Times New Roman" w:cs="Times New Roman"/>
          <w:sz w:val="28"/>
          <w:szCs w:val="28"/>
        </w:rPr>
        <w:t>5</w:t>
      </w:r>
      <w:r w:rsidR="00B16CA2">
        <w:rPr>
          <w:rFonts w:ascii="Times New Roman" w:hAnsi="Times New Roman" w:cs="Times New Roman"/>
          <w:sz w:val="28"/>
          <w:szCs w:val="28"/>
        </w:rPr>
        <w:t>00 т каждый. Определите: а) полезный объем печи; б) коэффициент использования полезного объема печи; в) интенсивность домны (т/м</w:t>
      </w:r>
      <w:r w:rsidR="00B16CA2"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B16CA2">
        <w:rPr>
          <w:rFonts w:ascii="Times New Roman" w:hAnsi="Times New Roman" w:cs="Times New Roman"/>
          <w:sz w:val="28"/>
          <w:szCs w:val="28"/>
        </w:rPr>
        <w:t>).</w:t>
      </w: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3</w:t>
      </w:r>
      <w:r w:rsidR="009B431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 т, продолжительность плавки 30 мин, число рабочих суток 340, масса годных слитков одной плавки 2</w:t>
      </w:r>
      <w:r w:rsidR="009B431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0 т.</w:t>
      </w:r>
    </w:p>
    <w:p w:rsidR="00B16CA2" w:rsidRDefault="00B16CA2" w:rsidP="00B16CA2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Площадь пода 250-тонной мартеновской печи составляет </w:t>
      </w:r>
      <w:r w:rsidR="009B431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</w:t>
      </w:r>
      <w:r w:rsidR="009B431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% слитков. Продолжительность ремонтов составляет 6% годового времени.</w:t>
      </w:r>
    </w:p>
    <w:p w:rsidR="00166A49" w:rsidRDefault="00166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631CA" w:rsidRPr="00971407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71407">
        <w:rPr>
          <w:rFonts w:ascii="Times New Roman" w:hAnsi="Times New Roman" w:cs="Times New Roman"/>
          <w:b/>
          <w:sz w:val="28"/>
          <w:szCs w:val="28"/>
        </w:rPr>
        <w:lastRenderedPageBreak/>
        <w:t>Заверняй</w:t>
      </w:r>
      <w:proofErr w:type="spellEnd"/>
      <w:r w:rsidRPr="00971407">
        <w:rPr>
          <w:rFonts w:ascii="Times New Roman" w:hAnsi="Times New Roman" w:cs="Times New Roman"/>
          <w:b/>
          <w:sz w:val="28"/>
          <w:szCs w:val="28"/>
        </w:rPr>
        <w:t> </w:t>
      </w:r>
    </w:p>
    <w:p w:rsidR="00166A49" w:rsidRDefault="00166A49" w:rsidP="00166A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66A49" w:rsidRPr="00514A6E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</w:t>
      </w:r>
      <w:r w:rsidR="005024AC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%; снижение доли золы на 1% - соответственно на </w:t>
      </w:r>
      <w:r w:rsidR="005024A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%, а увеличение доли агломерата на 1% увеличивает производительность на </w:t>
      </w:r>
      <w:r w:rsidR="005024A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Диаметр колошника домны </w:t>
      </w:r>
      <w:r w:rsidR="005024AC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м, распара 1</w:t>
      </w:r>
      <w:r w:rsidR="007578A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 и дна горна </w:t>
      </w:r>
      <w:r w:rsidR="007578A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м. Высота от верхнего уровня засыпки до распара 2</w:t>
      </w:r>
      <w:r w:rsidR="007578A5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м, а от распара до дна горна 5 м. В сутки из печи производят 6 выпусков чугуна, по </w:t>
      </w:r>
      <w:r w:rsidR="00D006A2">
        <w:rPr>
          <w:rFonts w:ascii="Times New Roman" w:hAnsi="Times New Roman" w:cs="Times New Roman"/>
          <w:sz w:val="28"/>
          <w:szCs w:val="28"/>
        </w:rPr>
        <w:t>5</w:t>
      </w:r>
      <w:r w:rsidR="007578A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Рассчитайте годовую производительность конвертора в слитках, исходя из следующих данных: масса металлической шихты одной плавки </w:t>
      </w:r>
      <w:r w:rsidR="007578A5">
        <w:rPr>
          <w:rFonts w:ascii="Times New Roman" w:hAnsi="Times New Roman" w:cs="Times New Roman"/>
          <w:sz w:val="28"/>
          <w:szCs w:val="28"/>
        </w:rPr>
        <w:t>300</w:t>
      </w:r>
      <w:r>
        <w:rPr>
          <w:rFonts w:ascii="Times New Roman" w:hAnsi="Times New Roman" w:cs="Times New Roman"/>
          <w:sz w:val="28"/>
          <w:szCs w:val="28"/>
        </w:rPr>
        <w:t xml:space="preserve"> т, продолжительность плавки 30 мин, число рабочих суток 340, масса годных слитков одной плавки </w:t>
      </w:r>
      <w:r w:rsidR="007578A5">
        <w:rPr>
          <w:rFonts w:ascii="Times New Roman" w:hAnsi="Times New Roman" w:cs="Times New Roman"/>
          <w:sz w:val="28"/>
          <w:szCs w:val="28"/>
        </w:rPr>
        <w:t>260</w:t>
      </w:r>
      <w:r>
        <w:rPr>
          <w:rFonts w:ascii="Times New Roman" w:hAnsi="Times New Roman" w:cs="Times New Roman"/>
          <w:sz w:val="28"/>
          <w:szCs w:val="28"/>
        </w:rPr>
        <w:t xml:space="preserve"> т.</w:t>
      </w:r>
    </w:p>
    <w:p w:rsidR="00166A49" w:rsidRDefault="00166A49" w:rsidP="00166A4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Площадь пода 250-тонной мартеновской печи составляет </w:t>
      </w:r>
      <w:r w:rsidR="007578A5">
        <w:rPr>
          <w:rFonts w:ascii="Times New Roman" w:hAnsi="Times New Roman" w:cs="Times New Roman"/>
          <w:sz w:val="28"/>
          <w:szCs w:val="28"/>
        </w:rPr>
        <w:t>88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</w:t>
      </w:r>
      <w:r w:rsidR="007578A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% слитков. Продолжительность ремонтов составляет </w:t>
      </w:r>
      <w:r w:rsidR="007578A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% годового времени.</w:t>
      </w:r>
    </w:p>
    <w:p w:rsidR="0001360B" w:rsidRDefault="000136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631CA" w:rsidRPr="00971407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407">
        <w:rPr>
          <w:rFonts w:ascii="Times New Roman" w:hAnsi="Times New Roman" w:cs="Times New Roman"/>
          <w:b/>
          <w:sz w:val="28"/>
          <w:szCs w:val="28"/>
        </w:rPr>
        <w:lastRenderedPageBreak/>
        <w:t>Рагозин </w:t>
      </w:r>
    </w:p>
    <w:p w:rsidR="0001360B" w:rsidRDefault="0001360B" w:rsidP="000136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1360B" w:rsidRPr="00514A6E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8%; снижение доли золы на 1% - соответственно на 3%, а увеличение доли агломерата на 1% увеличивает производительность на 1%;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 м, распара 1</w:t>
      </w:r>
      <w:r w:rsidR="00CC2A1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м и дна горна 10 м. Высота от верхнего уровня засыпки до распара 20 м, а от распара до дна горна 5 м. В сутки из печи производят 6 выпусков чугуна, по 5</w:t>
      </w:r>
      <w:r w:rsidR="00CC2A1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Рассчитайте годовую производительность конвертора в слитках, исходя из следующих данных: масса металлической шихты одной плавки </w:t>
      </w:r>
      <w:r w:rsidR="00CC2A11">
        <w:rPr>
          <w:rFonts w:ascii="Times New Roman" w:hAnsi="Times New Roman" w:cs="Times New Roman"/>
          <w:sz w:val="28"/>
          <w:szCs w:val="28"/>
        </w:rPr>
        <w:t>240</w:t>
      </w:r>
      <w:r>
        <w:rPr>
          <w:rFonts w:ascii="Times New Roman" w:hAnsi="Times New Roman" w:cs="Times New Roman"/>
          <w:sz w:val="28"/>
          <w:szCs w:val="28"/>
        </w:rPr>
        <w:t xml:space="preserve"> т, продолжительность плавки 30 мин, число рабочих суток 340, масса годных слитков одной плавки 2</w:t>
      </w:r>
      <w:r w:rsidR="00CC2A1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т.</w:t>
      </w:r>
    </w:p>
    <w:p w:rsidR="0001360B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Площадь пода 250-тонной мартеновской печи составляет </w:t>
      </w:r>
      <w:r w:rsidR="00CC2A11">
        <w:rPr>
          <w:rFonts w:ascii="Times New Roman" w:hAnsi="Times New Roman" w:cs="Times New Roman"/>
          <w:sz w:val="28"/>
          <w:szCs w:val="28"/>
        </w:rPr>
        <w:t>82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</w:t>
      </w:r>
      <w:r w:rsidR="00CC2A1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% слитков. Продолжительность ремонтов составляет </w:t>
      </w:r>
      <w:r w:rsidR="00CC2A1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% годового времени.</w:t>
      </w:r>
    </w:p>
    <w:p w:rsidR="0001360B" w:rsidRPr="00514A6E" w:rsidRDefault="0001360B" w:rsidP="0001360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631CA" w:rsidRPr="00971407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71407">
        <w:rPr>
          <w:rFonts w:ascii="Times New Roman" w:hAnsi="Times New Roman" w:cs="Times New Roman"/>
          <w:b/>
          <w:sz w:val="28"/>
          <w:szCs w:val="28"/>
        </w:rPr>
        <w:lastRenderedPageBreak/>
        <w:t>Раисов</w:t>
      </w:r>
      <w:proofErr w:type="spellEnd"/>
      <w:r w:rsidRPr="00971407">
        <w:rPr>
          <w:rFonts w:ascii="Times New Roman" w:hAnsi="Times New Roman" w:cs="Times New Roman"/>
          <w:b/>
          <w:sz w:val="28"/>
          <w:szCs w:val="28"/>
        </w:rPr>
        <w:t> </w:t>
      </w:r>
    </w:p>
    <w:p w:rsidR="0054650A" w:rsidRDefault="0054650A" w:rsidP="005465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4650A" w:rsidRPr="00514A6E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9%; снижение доли золы на 1% - соответственно на 1%, а увеличение доли агломерата на 1% увеличивает производительность на 3%;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10 м, распара 14 м и дна горна 10 м. Высота от верхнего уровня засыпки до распара 20 м, а от распара до дна горна 5 м. В сутки из печи производят 6 выпусков чугуна, по 600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260 т, продолжительность плавки 30 мин, число рабочих суток 340, масса годных слитков одной плавки 220 т.</w:t>
      </w:r>
    </w:p>
    <w:p w:rsidR="0054650A" w:rsidRDefault="0054650A" w:rsidP="0054650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Площадь пода 250-тонной мартеновской печи составляет 80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5% слитков. Продолжительность ремонтов составляет 10% годового времени.</w:t>
      </w:r>
    </w:p>
    <w:p w:rsidR="00734653" w:rsidRDefault="007346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631CA" w:rsidRPr="00971407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71407">
        <w:rPr>
          <w:rFonts w:ascii="Times New Roman" w:hAnsi="Times New Roman" w:cs="Times New Roman"/>
          <w:b/>
          <w:sz w:val="28"/>
          <w:szCs w:val="28"/>
        </w:rPr>
        <w:lastRenderedPageBreak/>
        <w:t>Талғатов</w:t>
      </w:r>
      <w:proofErr w:type="spellEnd"/>
    </w:p>
    <w:p w:rsidR="00734653" w:rsidRDefault="00734653" w:rsidP="007346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34653" w:rsidRPr="00514A6E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8%; снижение доли золы на 1% - соответственно на 2%, а увеличение доли агломерата на 1% увеличивает производительность на 3%;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 м, распара 12 м и дна горна 10 м. Высота от верхнего уровня засыпки до распара 25 м, а от распара до дна горна 5 м. В сутки из печи производят 6 выпусков чугуна, по 620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250 т, продолжительность плавки 30 мин, число рабочих суток 340, масса годных слитков одной плавки 210 т.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Площадь пода 250-тонной мартеновской печи составляет 84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7% слитков. Продолжительность ремонтов составляет 7% годового времени.</w:t>
      </w:r>
    </w:p>
    <w:p w:rsidR="00734653" w:rsidRPr="00514A6E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631CA" w:rsidRPr="00971407" w:rsidRDefault="00B631CA" w:rsidP="00B631CA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71407">
        <w:rPr>
          <w:rFonts w:ascii="Times New Roman" w:hAnsi="Times New Roman" w:cs="Times New Roman"/>
          <w:b/>
          <w:sz w:val="28"/>
          <w:szCs w:val="28"/>
        </w:rPr>
        <w:lastRenderedPageBreak/>
        <w:t>Төлеуғалиев</w:t>
      </w:r>
      <w:proofErr w:type="spellEnd"/>
      <w:r w:rsidRPr="00971407">
        <w:rPr>
          <w:rFonts w:ascii="Times New Roman" w:hAnsi="Times New Roman" w:cs="Times New Roman"/>
          <w:b/>
          <w:sz w:val="28"/>
          <w:szCs w:val="28"/>
        </w:rPr>
        <w:t> </w:t>
      </w:r>
    </w:p>
    <w:p w:rsidR="00734653" w:rsidRDefault="00734653" w:rsidP="007346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34653" w:rsidRPr="00514A6E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7%; снижение доли золы на 1% - соответственно на 1%, а увеличение доли агломерата на 1% увеличивает производительность на 3%;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 м, распара 14 м и дна горна 10 м. Высота от верхнего уровня засыпки до распара 25 м, а от распара до дна горна 5 м. В сутки из печи производят 6 выпусков чугуна, по 650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250 т, продолжительность плавки 30 мин, число рабочих суток 340, масса годных слитков одной плавки 210 т.</w:t>
      </w:r>
    </w:p>
    <w:p w:rsidR="00734653" w:rsidRDefault="00734653" w:rsidP="00734653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Площадь пода 250-тонной мартеновской печи составляет 87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6% слитков. Продолжительность ремонтов составляет 7% годового времени.</w:t>
      </w:r>
    </w:p>
    <w:p w:rsidR="00EF5788" w:rsidRDefault="00EF57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C4219" w:rsidRDefault="00EC4219">
      <w:pPr>
        <w:rPr>
          <w:rFonts w:ascii="Times New Roman" w:hAnsi="Times New Roman" w:cs="Times New Roman"/>
          <w:sz w:val="28"/>
          <w:szCs w:val="28"/>
        </w:rPr>
      </w:pPr>
    </w:p>
    <w:p w:rsidR="00EC4219" w:rsidRDefault="00EC4219" w:rsidP="00EC4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C4219">
        <w:rPr>
          <w:rFonts w:ascii="Times New Roman" w:hAnsi="Times New Roman" w:cs="Times New Roman"/>
          <w:b/>
          <w:sz w:val="28"/>
          <w:szCs w:val="28"/>
        </w:rPr>
        <w:t xml:space="preserve">Кушнарева Галина Алексеевна </w:t>
      </w:r>
    </w:p>
    <w:p w:rsidR="00EC4219" w:rsidRDefault="00EC4219" w:rsidP="00EC4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EC4219" w:rsidRPr="00514A6E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8%; снижение доли золы на 1% - соответственно на 4%, а увеличение доли агломерата на 1% увеличивает производительность на 3%;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10 м, распара 16 м и дна горна 10 м. Высота от верхнего уровня засыпки до распара 20 м, а от распара до дна горна 5 м. В сутки из печи производят 6 выпусков чугуна, по 610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265 т, продолжительность плавки 30 мин, число рабочих суток 340, масса годных слитков одной плавки 225 т.</w:t>
      </w:r>
    </w:p>
    <w:p w:rsidR="00EC4219" w:rsidRDefault="00EC4219" w:rsidP="00EC421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Площадь пода 250-тонной мартеновской печи составляет 86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9% слитков. Продолжительность ремонтов составляет 7% годового времени.</w:t>
      </w:r>
    </w:p>
    <w:p w:rsidR="00A15CAC" w:rsidRDefault="00A15C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15CAC" w:rsidRDefault="00A15CAC" w:rsidP="00A15C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5CAC">
        <w:rPr>
          <w:rFonts w:ascii="Times New Roman" w:hAnsi="Times New Roman" w:cs="Times New Roman"/>
          <w:b/>
          <w:sz w:val="28"/>
          <w:szCs w:val="28"/>
        </w:rPr>
        <w:lastRenderedPageBreak/>
        <w:t>Москаленко Константин Юрьевич</w:t>
      </w:r>
      <w:r>
        <w:rPr>
          <w:rFonts w:ascii="Arial" w:hAnsi="Arial" w:cs="Arial"/>
          <w:b/>
          <w:bCs/>
          <w:color w:val="000000"/>
          <w:sz w:val="10"/>
          <w:szCs w:val="10"/>
          <w:shd w:val="clear" w:color="auto" w:fill="EEEEEE"/>
        </w:rPr>
        <w:t xml:space="preserve"> </w:t>
      </w:r>
    </w:p>
    <w:p w:rsidR="00A15CAC" w:rsidRDefault="00A15CAC" w:rsidP="00A15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15CAC" w:rsidRPr="00514A6E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10%; снижение доли золы на 1% - соответственно на 1%, а увеличение доли агломерата на 1% увеличивает производительность на 3%;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 м, распара 12 м и дна горна 10 м. Высота от верхнего уровня засыпки до распара 20 м, а от распара до дна горна 5 м. В сутки из печи производят 6 выпусков чугуна, по 630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270 т, продолжительность плавки 30 мин, число рабочих суток 340, масса годных слитков одной плавки 235 т.</w:t>
      </w:r>
    </w:p>
    <w:p w:rsidR="00A15CAC" w:rsidRDefault="00A15CAC" w:rsidP="00A15CA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Площадь пода 250-тонной мартеновской печи составляет 88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9% слитков. Продолжительность ремонтов составляет 9% годового времени.</w:t>
      </w:r>
    </w:p>
    <w:p w:rsidR="00F945DF" w:rsidRDefault="00F945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945DF" w:rsidRDefault="00F945DF" w:rsidP="00F945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45DF">
        <w:rPr>
          <w:rFonts w:ascii="Times New Roman" w:hAnsi="Times New Roman" w:cs="Times New Roman"/>
          <w:b/>
          <w:sz w:val="28"/>
          <w:szCs w:val="28"/>
        </w:rPr>
        <w:lastRenderedPageBreak/>
        <w:t>Савинова Анастасия Игоревна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45DF" w:rsidRDefault="00F945DF" w:rsidP="00F945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Рассчитать процентный состав: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сфалерита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пентландита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NiFeS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халькозина (</w:t>
      </w:r>
      <w:r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F945DF" w:rsidRPr="00514A6E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пирита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FeS</w:t>
      </w:r>
      <w:proofErr w:type="spellEnd"/>
      <w:r w:rsidRPr="00514A6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14A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На металлургическом заводе первоначальный коэффициент использования полезного объема трех доменных печей объемом 1300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1400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1719 м</w:t>
      </w:r>
      <w:r w:rsidRPr="00514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равнялся 0,7. Сколько чугуна выплавил завод за последующий год, если перед этим удалось увеличить массовую долю агломерата в шихте с 70 до 80%; снизить массовую долю в коксе серы на 0,2%, а золы на 2%. Примечание: 1) снижение массовой доли серы в коксе на 0,1% увеличивает производительность печи на 8%; снижение доли золы на 1% - соответственно на 4%, а увеличение доли агломерата на 1% увеличивает производительность на 1%; 2) первая и вторая печь останавливались на 30-суточный капитальный ремонт, кроме того, в течении года каждая печь на третьи сутки останавливалась на планово-предупредительный ремонт.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Диаметр колошника домны 8 м, распара 14 м и дна горна 10 м. Высота от верхнего уровня засыпки до распара 20 м, а от распара до дна горна 5 м. В сутки из печи производят 6 выпусков чугуна, по 590 т каждый. Определите: а) полезный объем печи; б) коэффициент использования полезного объема печи; в) интенсивность домны (т/м</w:t>
      </w:r>
      <w:r w:rsidRPr="0053018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Рассчитайте годовую производительность конвертора в слитках, исходя из следующих данных: масса металлической шихты одной плавки 250 т, продолжительность плавки 30 мин, число рабочих суток 340, масса годных слитков одной плавки 200 т.</w:t>
      </w:r>
    </w:p>
    <w:p w:rsidR="00F945DF" w:rsidRDefault="00F945DF" w:rsidP="00F945D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Площадь пода 250-тонной мартеновской печи составляет 89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печь дает 4 плавки в сутки. Определите: а) съем стали в сутки с единицы площади; б) часовую производительность печи; в) годовую производительность печи. За каждую плавку бракуется в среднем 7% слитков. Продолжительность ремонтов составляет 9% годового времени.</w:t>
      </w:r>
    </w:p>
    <w:p w:rsidR="00DC48C3" w:rsidRDefault="00DC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sectPr w:rsidR="00DC48C3" w:rsidSect="00125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14A6E"/>
    <w:rsid w:val="0001360B"/>
    <w:rsid w:val="0008660C"/>
    <w:rsid w:val="00125044"/>
    <w:rsid w:val="00166A49"/>
    <w:rsid w:val="001872B6"/>
    <w:rsid w:val="001D68EC"/>
    <w:rsid w:val="001E0F6B"/>
    <w:rsid w:val="003420EA"/>
    <w:rsid w:val="005024AC"/>
    <w:rsid w:val="00514A6E"/>
    <w:rsid w:val="00530184"/>
    <w:rsid w:val="005412D4"/>
    <w:rsid w:val="0054650A"/>
    <w:rsid w:val="00554A6F"/>
    <w:rsid w:val="00564278"/>
    <w:rsid w:val="00571B22"/>
    <w:rsid w:val="005D1502"/>
    <w:rsid w:val="006226E6"/>
    <w:rsid w:val="006E6EFE"/>
    <w:rsid w:val="0070119B"/>
    <w:rsid w:val="00734653"/>
    <w:rsid w:val="007578A5"/>
    <w:rsid w:val="007B27EE"/>
    <w:rsid w:val="007C1052"/>
    <w:rsid w:val="0085381D"/>
    <w:rsid w:val="008B2338"/>
    <w:rsid w:val="009B4311"/>
    <w:rsid w:val="009C1B82"/>
    <w:rsid w:val="00A15CAC"/>
    <w:rsid w:val="00B16CA2"/>
    <w:rsid w:val="00B631CA"/>
    <w:rsid w:val="00C56383"/>
    <w:rsid w:val="00CA5166"/>
    <w:rsid w:val="00CC2A11"/>
    <w:rsid w:val="00CF65ED"/>
    <w:rsid w:val="00D006A2"/>
    <w:rsid w:val="00D966DD"/>
    <w:rsid w:val="00DC48C3"/>
    <w:rsid w:val="00EA07D1"/>
    <w:rsid w:val="00EC4219"/>
    <w:rsid w:val="00EF5788"/>
    <w:rsid w:val="00EF6698"/>
    <w:rsid w:val="00F9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B1CB2"/>
  <w15:docId w15:val="{AF0704AF-D92C-46C3-BBA8-AF4D05A14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6C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01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2668</Words>
  <Characters>15212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RePack by Diakov</cp:lastModifiedBy>
  <cp:revision>3</cp:revision>
  <dcterms:created xsi:type="dcterms:W3CDTF">2020-10-13T18:58:00Z</dcterms:created>
  <dcterms:modified xsi:type="dcterms:W3CDTF">2022-10-02T19:26:00Z</dcterms:modified>
</cp:coreProperties>
</file>